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E7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Самодиагностик</w:t>
      </w:r>
      <w:bookmarkStart w:id="0" w:name="_GoBack"/>
      <w:bookmarkEnd w:id="0"/>
      <w:r w:rsidR="00683D92">
        <w:rPr>
          <w:b/>
          <w:sz w:val="28"/>
        </w:rPr>
        <w:t>а МКОУ «Прогимназия №10 "Сказка</w:t>
      </w:r>
      <w:r>
        <w:rPr>
          <w:b/>
          <w:sz w:val="28"/>
        </w:rPr>
        <w:t xml:space="preserve">» </w:t>
      </w:r>
      <w:r w:rsidR="00683D92">
        <w:rPr>
          <w:b/>
          <w:sz w:val="28"/>
        </w:rPr>
        <w:t xml:space="preserve">г Хасавюрт </w:t>
      </w:r>
      <w:r>
        <w:rPr>
          <w:b/>
          <w:sz w:val="28"/>
        </w:rPr>
        <w:t xml:space="preserve"> Республики Дагестан</w:t>
      </w:r>
    </w:p>
    <w:p w:rsidR="004850F9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критериями и показателями проекта «Школа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России»</w:t>
      </w:r>
    </w:p>
    <w:p w:rsidR="004850F9" w:rsidRDefault="004850F9">
      <w:pPr>
        <w:spacing w:before="1"/>
        <w:rPr>
          <w:b/>
          <w:sz w:val="32"/>
        </w:rPr>
      </w:pPr>
    </w:p>
    <w:p w:rsidR="004850F9" w:rsidRDefault="00DC7CE7">
      <w:pPr>
        <w:pStyle w:val="a3"/>
        <w:spacing w:before="1"/>
        <w:ind w:left="943"/>
      </w:pPr>
      <w:r>
        <w:t>Таблица 1 Знание: качество и объективность</w:t>
      </w:r>
    </w:p>
    <w:p w:rsidR="004850F9" w:rsidRDefault="004850F9">
      <w:pPr>
        <w:rPr>
          <w:b/>
          <w:sz w:val="20"/>
        </w:rPr>
      </w:pPr>
    </w:p>
    <w:p w:rsidR="004850F9" w:rsidRDefault="004850F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1377"/>
        </w:trPr>
        <w:tc>
          <w:tcPr>
            <w:tcW w:w="648" w:type="dxa"/>
          </w:tcPr>
          <w:p w:rsidR="004850F9" w:rsidRDefault="004850F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426" w:right="4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86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325" w:type="dxa"/>
          </w:tcPr>
          <w:p w:rsidR="004850F9" w:rsidRDefault="00DC7CE7">
            <w:pPr>
              <w:pStyle w:val="TableParagraph"/>
              <w:ind w:left="18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531" w:type="dxa"/>
          </w:tcPr>
          <w:p w:rsidR="004850F9" w:rsidRDefault="00DC7CE7">
            <w:pPr>
              <w:pStyle w:val="TableParagraph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предметам, 1-11 классы (выполнены в</w:t>
            </w:r>
          </w:p>
          <w:p w:rsidR="004850F9" w:rsidRDefault="00DC7CE7">
            <w:pPr>
              <w:pStyle w:val="TableParagraph"/>
              <w:spacing w:line="274" w:lineRule="exact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онлайн-конструкторе на портале </w:t>
            </w:r>
            <w:r>
              <w:rPr>
                <w:color w:val="0000FF"/>
                <w:sz w:val="24"/>
                <w:u w:val="single" w:color="0000FF"/>
              </w:rPr>
              <w:t>https://edsoo.ru/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 для ООО и СОО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(углубленный уровень)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37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Единое календарно- тематическое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E729D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 часов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8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Положение по внутренней системе оценки качества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Единые рекомендации по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E729DF">
            <w:pPr>
              <w:pStyle w:val="TableParagraph"/>
              <w:rPr>
                <w:sz w:val="20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type w:val="continuous"/>
          <w:pgSz w:w="16840" w:h="11910" w:orient="landscape"/>
          <w:pgMar w:top="78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277"/>
        </w:trPr>
        <w:tc>
          <w:tcPr>
            <w:tcW w:w="64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контрольным работам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Единая линейка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1330" w:type="dxa"/>
          </w:tcPr>
          <w:p w:rsidR="004850F9" w:rsidRDefault="00E729D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303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материально- техническому обеспечению реализации ФГОС (наличие предметных классов, лабораторного оборудования,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мобильных классов)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Обеспеченность не менее 3 предметов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37" w:lineRule="auto"/>
              <w:ind w:left="105" w:right="312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ind w:left="109" w:right="356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</w:t>
            </w:r>
          </w:p>
          <w:p w:rsidR="004850F9" w:rsidRDefault="00DC7CE7">
            <w:pPr>
              <w:pStyle w:val="TableParagraph"/>
              <w:spacing w:line="274" w:lineRule="exact"/>
              <w:ind w:left="110" w:right="744"/>
              <w:rPr>
                <w:sz w:val="24"/>
              </w:rPr>
            </w:pPr>
            <w:r>
              <w:rPr>
                <w:sz w:val="24"/>
              </w:rPr>
              <w:t>реализации сетевой формы обучения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созданию и функционированию школьного библиотечного 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(инфраструктурный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16"/>
        </w:rPr>
      </w:pPr>
    </w:p>
    <w:p w:rsidR="004850F9" w:rsidRDefault="00DC7CE7">
      <w:pPr>
        <w:pStyle w:val="a3"/>
        <w:spacing w:before="88"/>
        <w:ind w:left="232"/>
      </w:pPr>
      <w:r>
        <w:t>Таблица 2 Инклюзивное образовательное пространство</w:t>
      </w:r>
    </w:p>
    <w:p w:rsidR="004850F9" w:rsidRDefault="004850F9">
      <w:pPr>
        <w:spacing w:before="9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инклюзивной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</w:tr>
    </w:tbl>
    <w:p w:rsidR="004850F9" w:rsidRDefault="004850F9">
      <w:pPr>
        <w:spacing w:line="25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наличии</w:t>
            </w: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</w:tr>
      <w:tr w:rsidR="004850F9">
        <w:trPr>
          <w:trHeight w:val="82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программы, плана мероприятий по развитию</w:t>
            </w:r>
          </w:p>
          <w:p w:rsidR="004850F9" w:rsidRDefault="00DC7C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организации получения образования обучающимися с ОВЗ, с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6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 xml:space="preserve">Наличие паспорта доступности образовательной организации в соответствии с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 ноября 2015 г. №1309 ( с</w:t>
            </w:r>
          </w:p>
          <w:p w:rsidR="004850F9" w:rsidRDefault="00DC7CE7">
            <w:pPr>
              <w:pStyle w:val="TableParagraph"/>
              <w:spacing w:line="274" w:lineRule="exact"/>
              <w:ind w:left="105" w:right="738"/>
              <w:rPr>
                <w:sz w:val="24"/>
              </w:rPr>
            </w:pPr>
            <w:r>
              <w:rPr>
                <w:sz w:val="24"/>
              </w:rPr>
              <w:t>учетом категории обучающихся с ОВЗ)</w:t>
            </w:r>
          </w:p>
        </w:tc>
        <w:tc>
          <w:tcPr>
            <w:tcW w:w="1862" w:type="dxa"/>
          </w:tcPr>
          <w:p w:rsidR="004850F9" w:rsidRPr="00F01E62" w:rsidRDefault="00F01E62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Pr="00F01E62" w:rsidRDefault="00F01E62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специальных образовательных программ и методов обучения 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Предоставление услуг специалистов, оказывающих обучающимся необходимую психолого- педагогическую, коррекционную,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техническую помощь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ind w:left="108" w:right="440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адаптированных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830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163"/>
              <w:rPr>
                <w:sz w:val="24"/>
              </w:rPr>
            </w:pPr>
            <w:r>
              <w:rPr>
                <w:sz w:val="24"/>
              </w:rPr>
              <w:t>Реализация индивидуальных образовательных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 содержания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37" w:lineRule="auto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37" w:lineRule="auto"/>
              <w:ind w:left="107" w:right="7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37" w:lineRule="auto"/>
              <w:ind w:left="108" w:right="110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Обеспеченность учебниками, учебными пособиями, дидактическими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37" w:lineRule="auto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37" w:lineRule="auto"/>
              <w:ind w:left="107" w:right="878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 w:rsidP="00E729DF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специальных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790"/>
              <w:rPr>
                <w:sz w:val="24"/>
              </w:rPr>
            </w:pPr>
            <w:r>
              <w:rPr>
                <w:sz w:val="24"/>
              </w:rPr>
              <w:t>технических средств обучения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before="7" w:line="274" w:lineRule="exact"/>
              <w:ind w:left="107" w:right="2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 w:rsidP="00E729DF">
            <w:pPr>
              <w:pStyle w:val="TableParagraph"/>
              <w:spacing w:line="242" w:lineRule="auto"/>
              <w:ind w:left="108" w:right="301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технологий/средств электронного обучения и дистанционных образовательных технологий, учитывающее</w:t>
            </w:r>
          </w:p>
          <w:p w:rsidR="004850F9" w:rsidRDefault="00DC7CE7">
            <w:pPr>
              <w:pStyle w:val="TableParagraph"/>
              <w:spacing w:line="274" w:lineRule="exact"/>
              <w:ind w:left="105" w:right="380"/>
              <w:rPr>
                <w:sz w:val="24"/>
              </w:rPr>
            </w:pPr>
            <w:r>
              <w:rPr>
                <w:sz w:val="24"/>
              </w:rPr>
              <w:t>особые образовательные потребности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37" w:lineRule="auto"/>
              <w:ind w:left="111" w:right="187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42" w:lineRule="auto"/>
              <w:ind w:left="109" w:right="219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Обеспечение повышением квалификации, переподготовкой, дополнительным профессиональным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</w:tbl>
    <w:p w:rsidR="004850F9" w:rsidRDefault="004850F9">
      <w:pPr>
        <w:spacing w:line="26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551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4850F9" w:rsidRDefault="00DC7CE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Участие специалистов образовательной организации в семинарах, тренингах и др.</w:t>
            </w:r>
          </w:p>
          <w:p w:rsidR="004850F9" w:rsidRDefault="00DC7CE7">
            <w:pPr>
              <w:pStyle w:val="TableParagraph"/>
              <w:spacing w:line="278" w:lineRule="exact"/>
              <w:ind w:left="105" w:right="880"/>
              <w:rPr>
                <w:sz w:val="24"/>
              </w:rPr>
            </w:pPr>
            <w:r>
              <w:rPr>
                <w:sz w:val="24"/>
              </w:rPr>
              <w:t>Профессиональное развитие педагогов.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 w:rsidP="00E729DF">
            <w:pPr>
              <w:pStyle w:val="TableParagraph"/>
              <w:spacing w:line="242" w:lineRule="auto"/>
              <w:ind w:left="108" w:right="656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3 Воспитание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37" w:lineRule="auto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4" w:right="16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95" w:type="dxa"/>
          </w:tcPr>
          <w:p w:rsidR="004850F9" w:rsidRDefault="00E72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6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before="1" w:line="274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Комплект государственной символики (флаг, герб)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Создана общая концепция организации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Бренд (узнаваемый стиль)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278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 школы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Уголки с государственной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символикой в классных</w:t>
            </w:r>
          </w:p>
        </w:tc>
        <w:tc>
          <w:tcPr>
            <w:tcW w:w="1895" w:type="dxa"/>
          </w:tcPr>
          <w:p w:rsidR="004850F9" w:rsidRDefault="00E72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(школьное ТВ, школьное радио, школьная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газета)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проекте «Орлята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Первичное отделение РДШ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Представительства </w:t>
            </w:r>
            <w:r>
              <w:rPr>
                <w:spacing w:val="-3"/>
                <w:sz w:val="24"/>
              </w:rPr>
              <w:t xml:space="preserve">детских </w:t>
            </w:r>
            <w:r>
              <w:rPr>
                <w:sz w:val="24"/>
              </w:rPr>
              <w:t>и молодежных общественных объединений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«Большая перемена»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Штаб воспитательной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95" w:type="dxa"/>
          </w:tcPr>
          <w:p w:rsidR="004850F9" w:rsidRPr="00F01E62" w:rsidRDefault="004850F9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</w:p>
        </w:tc>
        <w:tc>
          <w:tcPr>
            <w:tcW w:w="1775" w:type="dxa"/>
          </w:tcPr>
          <w:p w:rsidR="004850F9" w:rsidRPr="00F01E62" w:rsidRDefault="004850F9">
            <w:pPr>
              <w:pStyle w:val="TableParagraph"/>
              <w:spacing w:line="268" w:lineRule="exact"/>
              <w:ind w:left="112"/>
              <w:rPr>
                <w:sz w:val="24"/>
                <w:lang w:val="en-US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родителей/Совет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отцов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</w:t>
            </w:r>
          </w:p>
          <w:p w:rsidR="004850F9" w:rsidRDefault="00DC7CE7">
            <w:pPr>
              <w:pStyle w:val="TableParagraph"/>
              <w:spacing w:line="274" w:lineRule="exact"/>
              <w:ind w:left="110" w:right="252"/>
              <w:rPr>
                <w:sz w:val="24"/>
              </w:rPr>
            </w:pPr>
            <w:r>
              <w:rPr>
                <w:sz w:val="24"/>
              </w:rPr>
              <w:t>детскими общественными объединениями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ind w:left="112" w:right="225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 тематические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53" w:lineRule="exact"/>
              <w:ind w:left="112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53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53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смены в школьном лагере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комнаты / уголка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«Большой перемены»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4 Творчество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1382"/>
        </w:trPr>
        <w:tc>
          <w:tcPr>
            <w:tcW w:w="485" w:type="dxa"/>
          </w:tcPr>
          <w:p w:rsidR="004850F9" w:rsidRDefault="004850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850F9" w:rsidRDefault="00DC7CE7">
            <w:pPr>
              <w:pStyle w:val="TableParagraph"/>
              <w:ind w:left="139" w:right="107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633" w:right="61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3" w:line="274" w:lineRule="exact"/>
              <w:ind w:left="633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42" w:lineRule="auto"/>
              <w:ind w:left="451" w:right="10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504" w:right="16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498" w:right="16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7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208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3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843" w:type="dxa"/>
          </w:tcPr>
          <w:p w:rsidR="004850F9" w:rsidRPr="00F01E62" w:rsidRDefault="004850F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ind w:left="110" w:right="180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фестивалях, олимпиадах,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 w:rsidP="00EA31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 w:rsidP="00EA31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объединений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(школьный театр, школьный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 и музейная педагогика,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туристский клуб,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краеведческий</w:t>
            </w: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268"/>
        </w:trPr>
        <w:tc>
          <w:tcPr>
            <w:tcW w:w="485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, школьный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коллектив,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пресс-центр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(телевидение, газета, журнал)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Pr="00F01E62" w:rsidRDefault="004850F9">
            <w:pPr>
              <w:pStyle w:val="TableParagraph"/>
              <w:spacing w:line="249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 культуры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искусств,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организациями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мобильные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ДНК, </w:t>
            </w:r>
            <w:proofErr w:type="spellStart"/>
            <w:r>
              <w:rPr>
                <w:sz w:val="24"/>
              </w:rPr>
              <w:t>ITкубы</w:t>
            </w:r>
            <w:proofErr w:type="spellEnd"/>
            <w:r>
              <w:rPr>
                <w:sz w:val="24"/>
              </w:rPr>
              <w:t>, «Точки роста»,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 ведущие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 региона и др.)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концертный зал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 менее, чем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организацией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551"/>
        </w:trPr>
        <w:tc>
          <w:tcPr>
            <w:tcW w:w="4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 w:rsidP="00EA31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 w:rsidTr="00F01E62">
        <w:trPr>
          <w:trHeight w:val="1273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в том числе участие в каникулярных 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сменах</w:t>
            </w: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ind w:left="109" w:right="381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ind w:left="110" w:right="98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Работа с мобильными учебными комплексами (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 лаборатория</w:t>
            </w:r>
          </w:p>
          <w:p w:rsidR="004850F9" w:rsidRDefault="00DC7CE7">
            <w:pPr>
              <w:pStyle w:val="TableParagraph"/>
              <w:spacing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безопасности, библиотечные комплексы и др.)</w:t>
            </w: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spacing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Школа полного дня: внеурочная деятельность и</w:t>
            </w:r>
          </w:p>
          <w:p w:rsidR="004850F9" w:rsidRDefault="00DC7C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5 Профориентация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377"/>
        </w:trPr>
        <w:tc>
          <w:tcPr>
            <w:tcW w:w="667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63" w:right="1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542" w:right="52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9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37" w:lineRule="auto"/>
              <w:ind w:left="427" w:right="85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2" w:right="8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1" w:right="8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891" w:type="dxa"/>
          </w:tcPr>
          <w:p w:rsidR="004850F9" w:rsidRPr="00F01E62" w:rsidRDefault="004850F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1795" w:type="dxa"/>
          </w:tcPr>
          <w:p w:rsidR="004850F9" w:rsidRPr="00F01E62" w:rsidRDefault="004850F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Включение в полномочия заместителя директора</w:t>
            </w:r>
          </w:p>
          <w:p w:rsidR="004850F9" w:rsidRDefault="00DC7C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 комплексной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830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по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в ОУ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 xml:space="preserve">Использование школой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сервисов и программ, аккредитованных на федеральном уровне, </w:t>
            </w:r>
            <w:proofErr w:type="spellStart"/>
            <w:r>
              <w:rPr>
                <w:sz w:val="24"/>
              </w:rPr>
              <w:t>сонаправленных</w:t>
            </w:r>
            <w:proofErr w:type="spellEnd"/>
            <w:r>
              <w:rPr>
                <w:sz w:val="24"/>
              </w:rPr>
              <w:t xml:space="preserve"> с комплексом мероприятий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 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Соглашение с партнерами - предприятиями, организациями, представляющими</w:t>
            </w:r>
          </w:p>
          <w:p w:rsidR="004850F9" w:rsidRDefault="00DC7CE7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>
              <w:rPr>
                <w:sz w:val="24"/>
              </w:rPr>
              <w:t>площадку для организации профориентации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58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блоки, внедренные в учебные предметы, тематические классные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Внеклассная проектно - исследовательская деятельность, связанная с реальными жизненными/ производственными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задачами и т.д.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 на платформе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551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bvbinfo.ru в рамках проекта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Участие школьников в ежегодной многоуровневой онлайн -диагностике на платформе bvbinfo.ru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 6 -11 классы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(регистрация на платформе bvbinfo.ru) в рамках проекта</w:t>
            </w:r>
          </w:p>
          <w:p w:rsidR="004850F9" w:rsidRDefault="00DC7CE7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«Билет в будущее», в том числе на базе предприятий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партнеров, 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профобучения</w:t>
            </w:r>
            <w:proofErr w:type="spellEnd"/>
            <w:r>
              <w:rPr>
                <w:sz w:val="24"/>
              </w:rPr>
              <w:t xml:space="preserve"> девятиклассников на базе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Участие школьников в мультимедийной выставке- практикуме "Лаборатория будущего" (на базе исторических парков "Россия - моя история")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профессий в рамках проекта 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смене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103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040"/>
              <w:rPr>
                <w:sz w:val="24"/>
              </w:rPr>
            </w:pPr>
            <w:r>
              <w:rPr>
                <w:sz w:val="24"/>
              </w:rPr>
              <w:t>мастерства профессионально - практической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профильных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431"/>
              <w:rPr>
                <w:sz w:val="24"/>
              </w:rPr>
            </w:pPr>
            <w:r>
              <w:rPr>
                <w:sz w:val="24"/>
              </w:rPr>
              <w:t>профильных элективных курсов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Обучение педагогов по программе педагогов-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6 Здоровье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1377"/>
        </w:trPr>
        <w:tc>
          <w:tcPr>
            <w:tcW w:w="653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53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465" w:right="4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19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37" w:lineRule="auto"/>
              <w:ind w:left="263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Единые подходы к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организации и контролю горячего питания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EA31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Просветительская деятельность по ЗОЖ, профилактика</w:t>
            </w:r>
          </w:p>
          <w:p w:rsidR="004850F9" w:rsidRDefault="00DC7CE7">
            <w:pPr>
              <w:pStyle w:val="TableParagraph"/>
              <w:spacing w:line="274" w:lineRule="exact"/>
              <w:ind w:left="105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наркомании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1-2 мероприятия за учебный год</w:t>
            </w:r>
          </w:p>
        </w:tc>
        <w:tc>
          <w:tcPr>
            <w:tcW w:w="1661" w:type="dxa"/>
          </w:tcPr>
          <w:p w:rsidR="004850F9" w:rsidRDefault="00EA31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2059" w:type="dxa"/>
          </w:tcPr>
          <w:p w:rsidR="004850F9" w:rsidRDefault="004850F9" w:rsidP="00EA31DB">
            <w:pPr>
              <w:pStyle w:val="TableParagraph"/>
              <w:spacing w:line="242" w:lineRule="auto"/>
              <w:ind w:left="105" w:right="196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ind w:left="110" w:right="310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4850F9" w:rsidTr="00F01E62">
        <w:trPr>
          <w:trHeight w:val="715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37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Школьные спортивные клубы</w:t>
            </w:r>
          </w:p>
        </w:tc>
        <w:tc>
          <w:tcPr>
            <w:tcW w:w="2059" w:type="dxa"/>
          </w:tcPr>
          <w:p w:rsidR="004850F9" w:rsidRDefault="00EA31DB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 w:rsidTr="00F01E62">
        <w:trPr>
          <w:trHeight w:val="556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ВФСК «ГТО»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before="5" w:line="274" w:lineRule="exact"/>
              <w:ind w:left="109" w:right="455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74" w:lineRule="exact"/>
              <w:ind w:left="105" w:right="459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74" w:lineRule="exact"/>
              <w:ind w:left="110" w:right="454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Доступность спортивной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Массовые физкультурно-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7 Учитель. Школьные команды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381"/>
        </w:trPr>
        <w:tc>
          <w:tcPr>
            <w:tcW w:w="662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63" w:right="125" w:firstLine="4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508" w:right="4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0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2" w:right="15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08" w:right="15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4" w:right="14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Единое штатное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42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Развитие школьных команд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32" w:hanging="1"/>
              <w:rPr>
                <w:sz w:val="24"/>
              </w:rPr>
            </w:pPr>
            <w:r>
              <w:rPr>
                <w:sz w:val="24"/>
              </w:rPr>
              <w:t>Не менее 1 члена управленческой команды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прошло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 w:rsidTr="00F01E62">
        <w:trPr>
          <w:trHeight w:val="1407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программам из федерального реестра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74" w:lineRule="exact"/>
              <w:ind w:left="111" w:right="78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spacing w:before="2"/>
              <w:ind w:left="107" w:right="77" w:hanging="1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6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Pr="00F01E62" w:rsidRDefault="004850F9">
            <w:pPr>
              <w:pStyle w:val="TableParagraph"/>
              <w:spacing w:line="246" w:lineRule="exact"/>
              <w:ind w:left="111"/>
              <w:rPr>
                <w:sz w:val="24"/>
                <w:lang w:val="en-US"/>
              </w:rPr>
            </w:pPr>
          </w:p>
        </w:tc>
        <w:tc>
          <w:tcPr>
            <w:tcW w:w="1958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 состава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получает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методистов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3%</w:t>
            </w:r>
          </w:p>
        </w:tc>
        <w:tc>
          <w:tcPr>
            <w:tcW w:w="1747" w:type="dxa"/>
            <w:vMerge w:val="restart"/>
          </w:tcPr>
          <w:p w:rsidR="004850F9" w:rsidRPr="00F01E62" w:rsidRDefault="00F01E6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958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2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75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4850F9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 w:rsidTr="00F01E62">
        <w:trPr>
          <w:trHeight w:val="70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Pr="00F01E62" w:rsidRDefault="004850F9">
            <w:pPr>
              <w:pStyle w:val="TableParagraph"/>
              <w:spacing w:line="262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 w:rsidTr="00F01E62">
        <w:trPr>
          <w:trHeight w:val="1719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 (в соответствии с региональным планом и методическими рекомендациями)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Наличие в ОО положения о наставничестве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ind w:left="111" w:right="175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конкурсном движении</w:t>
            </w:r>
          </w:p>
        </w:tc>
        <w:tc>
          <w:tcPr>
            <w:tcW w:w="1915" w:type="dxa"/>
          </w:tcPr>
          <w:p w:rsidR="004850F9" w:rsidRPr="00F01E62" w:rsidRDefault="004850F9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</w:p>
        </w:tc>
        <w:tc>
          <w:tcPr>
            <w:tcW w:w="1747" w:type="dxa"/>
          </w:tcPr>
          <w:p w:rsidR="004850F9" w:rsidRPr="00F01E62" w:rsidRDefault="004850F9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8 Школьный климат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382"/>
        </w:trPr>
        <w:tc>
          <w:tcPr>
            <w:tcW w:w="658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8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546" w:right="5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42" w:lineRule="auto"/>
              <w:ind w:left="242" w:right="9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6" w:right="93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4" w:right="9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2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 психолого-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103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участников образовательных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Реализация деятельности педагога-психолога и социального педагога в соответствии с</w:t>
            </w:r>
          </w:p>
          <w:p w:rsidR="004850F9" w:rsidRDefault="00DC7CE7">
            <w:pPr>
              <w:pStyle w:val="TableParagraph"/>
              <w:spacing w:line="278" w:lineRule="exact"/>
              <w:ind w:left="109" w:right="869"/>
              <w:rPr>
                <w:sz w:val="24"/>
              </w:rPr>
            </w:pPr>
            <w:r>
              <w:rPr>
                <w:sz w:val="24"/>
              </w:rPr>
              <w:t>профессиональными стандартами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 условий сопровождения в соответствии с Методическими рекомендациями по функционированию психологических служб в</w:t>
            </w:r>
          </w:p>
          <w:p w:rsidR="004850F9" w:rsidRDefault="00DC7CE7">
            <w:pPr>
              <w:pStyle w:val="TableParagraph"/>
              <w:spacing w:line="274" w:lineRule="exact"/>
              <w:ind w:left="109" w:right="708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организациях</w:t>
            </w:r>
          </w:p>
        </w:tc>
        <w:tc>
          <w:tcPr>
            <w:tcW w:w="2391" w:type="dxa"/>
          </w:tcPr>
          <w:p w:rsidR="004850F9" w:rsidRPr="00F01E62" w:rsidRDefault="004850F9">
            <w:pPr>
              <w:pStyle w:val="TableParagraph"/>
              <w:spacing w:line="263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618" w:type="dxa"/>
          </w:tcPr>
          <w:p w:rsidR="004850F9" w:rsidRPr="00F01E62" w:rsidRDefault="004850F9">
            <w:pPr>
              <w:pStyle w:val="TableParagraph"/>
              <w:spacing w:line="263" w:lineRule="exact"/>
              <w:ind w:left="103"/>
              <w:rPr>
                <w:sz w:val="24"/>
                <w:lang w:val="en-US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 года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Проведение социально- психологического тестирования обучающихся в общеобразовательных</w:t>
            </w:r>
          </w:p>
          <w:p w:rsidR="004850F9" w:rsidRDefault="00DC7CE7">
            <w:pPr>
              <w:pStyle w:val="TableParagraph"/>
              <w:spacing w:line="274" w:lineRule="exact"/>
              <w:ind w:left="109" w:right="1030"/>
              <w:rPr>
                <w:sz w:val="24"/>
              </w:rPr>
            </w:pPr>
            <w:r>
              <w:rPr>
                <w:sz w:val="24"/>
              </w:rPr>
              <w:t>организациях и профессиональных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2207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образовательных организациях, направленного на профилактику незаконного потребления обучающимися наркотических средств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психотропных веществ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42" w:lineRule="auto"/>
              <w:ind w:left="109" w:right="283"/>
              <w:rPr>
                <w:sz w:val="24"/>
              </w:rPr>
            </w:pPr>
            <w:r>
              <w:rPr>
                <w:sz w:val="24"/>
              </w:rPr>
              <w:t>Наличие психологической службы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before="7" w:line="274" w:lineRule="exact"/>
              <w:ind w:left="108" w:right="177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before="7" w:line="274" w:lineRule="exact"/>
              <w:ind w:left="106" w:right="170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107CF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</w:t>
            </w:r>
            <w:proofErr w:type="spellEnd"/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Наличие кабинета педагога- психолога для проведения коррекционно- развивающих занятий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 консультаций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Наличие автоматизированного рабочего места педагога-</w:t>
            </w:r>
          </w:p>
          <w:p w:rsidR="004850F9" w:rsidRDefault="00DC7CE7">
            <w:pPr>
              <w:pStyle w:val="TableParagraph"/>
              <w:spacing w:line="274" w:lineRule="exact"/>
              <w:ind w:left="109" w:right="413"/>
              <w:rPr>
                <w:sz w:val="24"/>
              </w:rPr>
            </w:pPr>
            <w:r>
              <w:rPr>
                <w:sz w:val="24"/>
              </w:rPr>
              <w:t>психолога и социального педагога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spacing w:line="242" w:lineRule="auto"/>
              <w:ind w:left="109" w:right="909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Повышение квалификации штатных педагогов- психологов,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 педагогов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Антибуллинговые</w:t>
            </w:r>
            <w:proofErr w:type="spellEnd"/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391" w:type="dxa"/>
          </w:tcPr>
          <w:p w:rsidR="004850F9" w:rsidRPr="00F01E62" w:rsidRDefault="00F01E62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1618" w:type="dxa"/>
          </w:tcPr>
          <w:p w:rsidR="004850F9" w:rsidRPr="00092971" w:rsidRDefault="00092971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Зона отдыха (школа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полного дня)</w:t>
            </w:r>
          </w:p>
        </w:tc>
        <w:tc>
          <w:tcPr>
            <w:tcW w:w="2391" w:type="dxa"/>
          </w:tcPr>
          <w:p w:rsidR="004850F9" w:rsidRDefault="00107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Pr="00092971" w:rsidRDefault="00092971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Креативное пространство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(разгрузка, игры, общение)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26"/>
        </w:rPr>
      </w:pPr>
    </w:p>
    <w:p w:rsidR="004850F9" w:rsidRDefault="00DC7CE7">
      <w:pPr>
        <w:pStyle w:val="a3"/>
        <w:spacing w:before="88"/>
        <w:ind w:left="232"/>
      </w:pPr>
      <w:r>
        <w:t>Таблица 9 Образовательная среда, создание условий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1377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402" w:right="3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61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37" w:lineRule="auto"/>
              <w:ind w:left="257" w:right="1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0" w:type="dxa"/>
          </w:tcPr>
          <w:p w:rsidR="004850F9" w:rsidRDefault="00DC7CE7">
            <w:pPr>
              <w:pStyle w:val="TableParagraph"/>
              <w:spacing w:line="237" w:lineRule="auto"/>
              <w:ind w:left="283" w:right="13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6"/>
        </w:trPr>
        <w:tc>
          <w:tcPr>
            <w:tcW w:w="15139" w:type="dxa"/>
            <w:gridSpan w:val="8"/>
          </w:tcPr>
          <w:p w:rsidR="004850F9" w:rsidRDefault="00DC7CE7">
            <w:pPr>
              <w:pStyle w:val="TableParagraph"/>
              <w:spacing w:before="1" w:line="274" w:lineRule="exact"/>
              <w:ind w:left="7219" w:right="127" w:hanging="7071"/>
              <w:rPr>
                <w:sz w:val="24"/>
              </w:rPr>
            </w:pPr>
            <w:r>
              <w:rPr>
                <w:sz w:val="24"/>
              </w:rPr>
              <w:t>Модернизация, развитие и обеспечение возможности дальнейшего внедрения и использования цифровой образовательной среды на постоянной основе</w:t>
            </w:r>
          </w:p>
        </w:tc>
      </w:tr>
      <w:tr w:rsidR="004850F9">
        <w:trPr>
          <w:trHeight w:val="55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ФГИС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spacing w:line="268" w:lineRule="exact"/>
              <w:ind w:left="101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ind w:left="109" w:right="229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ind w:left="101" w:right="193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307" w:hanging="1"/>
              <w:rPr>
                <w:sz w:val="24"/>
              </w:rPr>
            </w:pPr>
            <w:r>
              <w:rPr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1618" w:type="dxa"/>
          </w:tcPr>
          <w:p w:rsidR="004850F9" w:rsidRDefault="004850F9" w:rsidP="00107CFD">
            <w:pPr>
              <w:pStyle w:val="TableParagraph"/>
              <w:ind w:left="108" w:right="318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ind w:left="108" w:right="272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ind w:left="101" w:right="178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2486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образовательную деятельность в субъектах Российской Федерации, компьютерным, мультимедийным, презентационным оборудованием и</w:t>
            </w:r>
          </w:p>
          <w:p w:rsidR="004850F9" w:rsidRDefault="00DC7CE7">
            <w:pPr>
              <w:pStyle w:val="TableParagraph"/>
              <w:spacing w:line="274" w:lineRule="exact"/>
              <w:ind w:left="109" w:right="1160"/>
              <w:rPr>
                <w:sz w:val="24"/>
              </w:rPr>
            </w:pPr>
            <w:r>
              <w:rPr>
                <w:sz w:val="24"/>
              </w:rPr>
              <w:t>программным обеспечением»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605" w:hanging="1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ind w:left="109" w:right="84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ind w:left="108" w:right="246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spacing w:line="262" w:lineRule="exact"/>
              <w:ind w:left="101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548" w:hanging="1"/>
              <w:rPr>
                <w:sz w:val="24"/>
              </w:rPr>
            </w:pPr>
            <w:r>
              <w:rPr>
                <w:sz w:val="24"/>
              </w:rPr>
              <w:t>Подключение образовательной организации к высокоскоростному интернету с контент- фильтрацией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</w:t>
            </w:r>
            <w:proofErr w:type="spellStart"/>
            <w:r>
              <w:rPr>
                <w:sz w:val="24"/>
              </w:rPr>
              <w:t>высокоскоро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стному</w:t>
            </w:r>
            <w:proofErr w:type="spellEnd"/>
            <w:r>
              <w:rPr>
                <w:sz w:val="24"/>
              </w:rPr>
              <w:t xml:space="preserve"> интернету с</w:t>
            </w:r>
          </w:p>
          <w:p w:rsidR="004850F9" w:rsidRDefault="00DC7CE7">
            <w:pPr>
              <w:pStyle w:val="TableParagraph"/>
              <w:spacing w:line="274" w:lineRule="exact"/>
              <w:ind w:left="109" w:right="142"/>
              <w:rPr>
                <w:sz w:val="24"/>
              </w:rPr>
            </w:pPr>
            <w:r>
              <w:rPr>
                <w:sz w:val="24"/>
              </w:rPr>
              <w:t>фильтрацией трафика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ind w:left="108" w:right="852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spacing w:line="274" w:lineRule="exact"/>
              <w:ind w:left="101" w:right="110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4850F9">
        <w:trPr>
          <w:trHeight w:val="192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Создание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помощи начинающим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учителям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ИКОП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ind w:left="108" w:right="86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ind w:left="101" w:right="330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spacing w:line="258" w:lineRule="exact"/>
              <w:ind w:left="101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830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42" w:lineRule="auto"/>
              <w:ind w:left="109" w:right="1264"/>
              <w:rPr>
                <w:sz w:val="24"/>
              </w:rPr>
            </w:pPr>
            <w:r>
              <w:rPr>
                <w:sz w:val="24"/>
              </w:rPr>
              <w:t>общественное управление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комитет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spacing w:line="242" w:lineRule="auto"/>
              <w:ind w:left="102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DC7CE7" w:rsidRDefault="00DC7CE7"/>
    <w:sectPr w:rsidR="00DC7CE7" w:rsidSect="00A57D11">
      <w:pgSz w:w="16840" w:h="11910" w:orient="landscape"/>
      <w:pgMar w:top="840" w:right="3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50F9"/>
    <w:rsid w:val="00092971"/>
    <w:rsid w:val="00107CFD"/>
    <w:rsid w:val="00333FB9"/>
    <w:rsid w:val="004850F9"/>
    <w:rsid w:val="004D4BB9"/>
    <w:rsid w:val="00683D92"/>
    <w:rsid w:val="00A57D11"/>
    <w:rsid w:val="00C23153"/>
    <w:rsid w:val="00DC7CE7"/>
    <w:rsid w:val="00E41DD5"/>
    <w:rsid w:val="00E729DF"/>
    <w:rsid w:val="00EA31DB"/>
    <w:rsid w:val="00F01E62"/>
    <w:rsid w:val="00FD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D1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D11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57D11"/>
  </w:style>
  <w:style w:type="paragraph" w:customStyle="1" w:styleId="TableParagraph">
    <w:name w:val="Table Paragraph"/>
    <w:basedOn w:val="a"/>
    <w:uiPriority w:val="1"/>
    <w:qFormat/>
    <w:rsid w:val="00A57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2022-09-12T13:03:00Z</dcterms:created>
  <dcterms:modified xsi:type="dcterms:W3CDTF">2022-11-23T12:03:00Z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